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F9" w:rsidRPr="002760F9" w:rsidRDefault="002760F9" w:rsidP="002760F9">
      <w:pPr>
        <w:shd w:val="clear" w:color="auto" w:fill="FFFFFF"/>
        <w:spacing w:after="300" w:line="240" w:lineRule="auto"/>
        <w:outlineLvl w:val="0"/>
        <w:rPr>
          <w:rFonts w:ascii="Calibri Light" w:eastAsia="Times New Roman" w:hAnsi="Calibri Light" w:cs="Arial"/>
          <w:color w:val="000000"/>
          <w:kern w:val="36"/>
          <w:szCs w:val="48"/>
          <w:lang w:eastAsia="nl-NL"/>
        </w:rPr>
      </w:pPr>
      <w:r w:rsidRPr="002760F9">
        <w:rPr>
          <w:rFonts w:ascii="Calibri Light" w:eastAsia="Times New Roman" w:hAnsi="Calibri Light" w:cs="Arial"/>
          <w:color w:val="000000"/>
          <w:kern w:val="36"/>
          <w:szCs w:val="48"/>
          <w:lang w:eastAsia="nl-NL"/>
        </w:rPr>
        <w:fldChar w:fldCharType="begin"/>
      </w:r>
      <w:r w:rsidRPr="002760F9">
        <w:rPr>
          <w:rFonts w:ascii="Calibri Light" w:eastAsia="Times New Roman" w:hAnsi="Calibri Light" w:cs="Arial"/>
          <w:color w:val="000000"/>
          <w:kern w:val="36"/>
          <w:szCs w:val="48"/>
          <w:lang w:eastAsia="nl-NL"/>
        </w:rPr>
        <w:instrText xml:space="preserve"> HYPERLINK "</w:instrText>
      </w:r>
      <w:r w:rsidRPr="002760F9">
        <w:rPr>
          <w:rFonts w:ascii="Calibri Light" w:eastAsia="Times New Roman" w:hAnsi="Calibri Light" w:cs="Arial"/>
          <w:color w:val="000000"/>
          <w:kern w:val="36"/>
          <w:szCs w:val="48"/>
          <w:lang w:eastAsia="nl-NL"/>
        </w:rPr>
        <w:instrText>https://www.poraad.nl/veelgestelde-vragen/moeten-schoolpleinen-buiten-schooltijd-toegankelijk-zijn</w:instrText>
      </w:r>
      <w:r w:rsidRPr="002760F9">
        <w:rPr>
          <w:rFonts w:ascii="Calibri Light" w:eastAsia="Times New Roman" w:hAnsi="Calibri Light" w:cs="Arial"/>
          <w:color w:val="000000"/>
          <w:kern w:val="36"/>
          <w:szCs w:val="48"/>
          <w:lang w:eastAsia="nl-NL"/>
        </w:rPr>
        <w:instrText xml:space="preserve">" </w:instrText>
      </w:r>
      <w:r w:rsidRPr="002760F9">
        <w:rPr>
          <w:rFonts w:ascii="Calibri Light" w:eastAsia="Times New Roman" w:hAnsi="Calibri Light" w:cs="Arial"/>
          <w:color w:val="000000"/>
          <w:kern w:val="36"/>
          <w:szCs w:val="48"/>
          <w:lang w:eastAsia="nl-NL"/>
        </w:rPr>
        <w:fldChar w:fldCharType="separate"/>
      </w:r>
      <w:r w:rsidRPr="002760F9">
        <w:rPr>
          <w:rStyle w:val="Hyperlink"/>
          <w:rFonts w:ascii="Calibri Light" w:eastAsia="Times New Roman" w:hAnsi="Calibri Light" w:cs="Arial"/>
          <w:kern w:val="36"/>
          <w:szCs w:val="48"/>
          <w:lang w:eastAsia="nl-NL"/>
        </w:rPr>
        <w:t>https://www.poraad.nl/veelgestelde-vragen/moeten-schoolpleinen-buiten-schooltijd-toegankelijk-zijn</w:t>
      </w:r>
      <w:r w:rsidRPr="002760F9">
        <w:rPr>
          <w:rFonts w:ascii="Calibri Light" w:eastAsia="Times New Roman" w:hAnsi="Calibri Light" w:cs="Arial"/>
          <w:color w:val="000000"/>
          <w:kern w:val="36"/>
          <w:szCs w:val="48"/>
          <w:lang w:eastAsia="nl-NL"/>
        </w:rPr>
        <w:fldChar w:fldCharType="end"/>
      </w:r>
    </w:p>
    <w:p w:rsidR="002760F9" w:rsidRPr="002760F9" w:rsidRDefault="002760F9" w:rsidP="002760F9">
      <w:pPr>
        <w:shd w:val="clear" w:color="auto" w:fill="FFFFFF"/>
        <w:spacing w:after="300" w:line="240" w:lineRule="auto"/>
        <w:outlineLvl w:val="0"/>
        <w:rPr>
          <w:rFonts w:ascii="Calibri Light" w:eastAsia="Times New Roman" w:hAnsi="Calibri Light" w:cs="Arial"/>
          <w:color w:val="000000"/>
          <w:kern w:val="36"/>
          <w:sz w:val="56"/>
          <w:szCs w:val="48"/>
          <w:lang w:eastAsia="nl-NL"/>
        </w:rPr>
      </w:pPr>
      <w:bookmarkStart w:id="0" w:name="_GoBack"/>
      <w:r w:rsidRPr="002760F9">
        <w:rPr>
          <w:rFonts w:ascii="Calibri Light" w:eastAsia="Times New Roman" w:hAnsi="Calibri Light" w:cs="Arial"/>
          <w:color w:val="000000"/>
          <w:kern w:val="36"/>
          <w:sz w:val="56"/>
          <w:szCs w:val="48"/>
          <w:lang w:eastAsia="nl-NL"/>
        </w:rPr>
        <w:t>Moeten schoolpleinen buiten schooltijd toegankelijk zijn?</w:t>
      </w:r>
    </w:p>
    <w:bookmarkEnd w:id="0"/>
    <w:p w:rsidR="002760F9" w:rsidRPr="002760F9" w:rsidRDefault="002760F9" w:rsidP="002760F9">
      <w:pPr>
        <w:shd w:val="clear" w:color="auto" w:fill="FFFFFF"/>
        <w:spacing w:after="0" w:line="240" w:lineRule="auto"/>
        <w:rPr>
          <w:rFonts w:ascii="Calibri Light" w:eastAsia="Times New Roman" w:hAnsi="Calibri Light" w:cs="Times New Roman"/>
          <w:color w:val="000000"/>
          <w:sz w:val="24"/>
          <w:szCs w:val="21"/>
          <w:lang w:eastAsia="nl-NL"/>
        </w:rPr>
      </w:pPr>
    </w:p>
    <w:p w:rsidR="002760F9" w:rsidRPr="002760F9" w:rsidRDefault="002760F9" w:rsidP="002760F9">
      <w:pPr>
        <w:shd w:val="clear" w:color="auto" w:fill="FFFFFF"/>
        <w:spacing w:after="0" w:line="240" w:lineRule="auto"/>
        <w:rPr>
          <w:rFonts w:ascii="Calibri Light" w:eastAsia="Times New Roman" w:hAnsi="Calibri Light" w:cs="Times New Roman"/>
          <w:color w:val="000000"/>
          <w:sz w:val="24"/>
          <w:szCs w:val="21"/>
          <w:lang w:eastAsia="nl-NL"/>
        </w:rPr>
      </w:pPr>
      <w:r w:rsidRPr="002760F9">
        <w:rPr>
          <w:rFonts w:ascii="Calibri Light" w:eastAsia="Times New Roman" w:hAnsi="Calibri Light" w:cs="Times New Roman"/>
          <w:color w:val="000000"/>
          <w:sz w:val="24"/>
          <w:szCs w:val="21"/>
          <w:lang w:eastAsia="nl-NL"/>
        </w:rPr>
        <w:t xml:space="preserve">Een speelplaats bij een school heeft meestal 2 functies: als openbare ruimte en als schoolplein. Onder schooltijd is het plein in gebruik onder verantwoordelijkheid van het schoolbestuur. Daarna en daarvoor valt het plein feitelijk onder de openbare ruimte en draagt de gemeente (mede) verantwoordelijkheid. In verband hiermee is het wenselijk met de gemeente een convenant te sluiten waarin is opgenomen dat beide functies voorkomen en welke partij in welke situatie verantwoordelijk is indien zich op dit terrein een ongeluk voordoet. Als alles goed is onderhouden en een spelend kind het been breekt zijn in beginsel het schoolbestuur en de gemeente hiervoor niet aansprakelijk. Maar als het kind door nalatigheid van een van de partijen struikelt over een opgebroken </w:t>
      </w:r>
      <w:proofErr w:type="spellStart"/>
      <w:r w:rsidRPr="002760F9">
        <w:rPr>
          <w:rFonts w:ascii="Calibri Light" w:eastAsia="Times New Roman" w:hAnsi="Calibri Light" w:cs="Times New Roman"/>
          <w:color w:val="000000"/>
          <w:sz w:val="24"/>
          <w:szCs w:val="21"/>
          <w:lang w:eastAsia="nl-NL"/>
        </w:rPr>
        <w:t>toegangspasd</w:t>
      </w:r>
      <w:proofErr w:type="spellEnd"/>
      <w:r w:rsidRPr="002760F9">
        <w:rPr>
          <w:rFonts w:ascii="Calibri Light" w:eastAsia="Times New Roman" w:hAnsi="Calibri Light" w:cs="Times New Roman"/>
          <w:color w:val="000000"/>
          <w:sz w:val="24"/>
          <w:szCs w:val="21"/>
          <w:lang w:eastAsia="nl-NL"/>
        </w:rPr>
        <w:t xml:space="preserve"> o</w:t>
      </w:r>
      <w:r w:rsidRPr="002760F9">
        <w:rPr>
          <w:rFonts w:ascii="Calibri Light" w:eastAsia="Times New Roman" w:hAnsi="Calibri Light" w:cs="Times New Roman"/>
          <w:color w:val="000000"/>
          <w:sz w:val="24"/>
          <w:szCs w:val="21"/>
          <w:lang w:eastAsia="nl-NL"/>
        </w:rPr>
        <w:t>f omhoog gelegen tegels, dan wel ongelukkig valt of schade aan de kleding ontstaat doordat de kwaliteit van de schommel niet in orde is, een paar treden van de glijbaan zijn doorgeroest, het klimrek niet veilig is, et cetera, dient terdege rekening te worden gehouden met een aansprakelijkheidsstelling.</w:t>
      </w:r>
      <w:r w:rsidRPr="002760F9">
        <w:rPr>
          <w:rFonts w:ascii="Calibri Light" w:eastAsia="Times New Roman" w:hAnsi="Calibri Light" w:cs="Times New Roman"/>
          <w:color w:val="000000"/>
          <w:sz w:val="24"/>
          <w:szCs w:val="21"/>
          <w:lang w:eastAsia="nl-NL"/>
        </w:rPr>
        <w:br/>
      </w:r>
      <w:r w:rsidRPr="002760F9">
        <w:rPr>
          <w:rFonts w:ascii="Calibri Light" w:eastAsia="Times New Roman" w:hAnsi="Calibri Light" w:cs="Times New Roman"/>
          <w:color w:val="000000"/>
          <w:sz w:val="24"/>
          <w:szCs w:val="21"/>
          <w:lang w:eastAsia="nl-NL"/>
        </w:rPr>
        <w:br/>
        <w:t xml:space="preserve">Om vermelde aansprakelijkheid te voorkomen wordt steeds vaker de speelplaats na schooltijd afgesloten en zelfs na overleg met de politie, verboden </w:t>
      </w:r>
      <w:proofErr w:type="spellStart"/>
      <w:r w:rsidRPr="002760F9">
        <w:rPr>
          <w:rFonts w:ascii="Calibri Light" w:eastAsia="Times New Roman" w:hAnsi="Calibri Light" w:cs="Times New Roman"/>
          <w:color w:val="000000"/>
          <w:sz w:val="24"/>
          <w:szCs w:val="21"/>
          <w:lang w:eastAsia="nl-NL"/>
        </w:rPr>
        <w:t>toegangbordjes</w:t>
      </w:r>
      <w:proofErr w:type="spellEnd"/>
      <w:r w:rsidRPr="002760F9">
        <w:rPr>
          <w:rFonts w:ascii="Calibri Light" w:eastAsia="Times New Roman" w:hAnsi="Calibri Light" w:cs="Times New Roman"/>
          <w:color w:val="000000"/>
          <w:sz w:val="24"/>
          <w:szCs w:val="21"/>
          <w:lang w:eastAsia="nl-NL"/>
        </w:rPr>
        <w:t xml:space="preserve"> geplaatst. Hierdoor ontstaat voor de politie de mogelijkheid eventueel verbaliserend op te treden en zal ongetwijfeld regelmatiger door hen toezicht worden uitgeoefend. Voor de kinderen uit de buurt betekent dit echter een inperking van speelvoorzieningen, met alle mogelijke gevolgen voor de beweging van kinderen van dien. Alvorens een dergelijk bordje te plaatsen verdient het daarom aanbeveling overleg te voeren met de gemeente om te bezien of dit wel de gewenste oplossing is, respectievelijk het probleem niet alsnog anderszins kan worden ondervangen, bijvoorbeeld door een bordje te plaatsen dat het gebruik van de speelplaats na schooltijd voor eigen risico is, hetgeen minder dreigend naar de buurt overkomt.</w:t>
      </w:r>
    </w:p>
    <w:p w:rsidR="004E60BD" w:rsidRPr="002760F9" w:rsidRDefault="004E60BD">
      <w:pPr>
        <w:rPr>
          <w:rFonts w:ascii="Calibri Light" w:hAnsi="Calibri Light"/>
          <w:sz w:val="28"/>
        </w:rPr>
      </w:pPr>
    </w:p>
    <w:sectPr w:rsidR="004E60BD" w:rsidRPr="002760F9" w:rsidSect="00B269D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F9"/>
    <w:rsid w:val="002760F9"/>
    <w:rsid w:val="004E60BD"/>
    <w:rsid w:val="00B26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13DB"/>
  <w15:chartTrackingRefBased/>
  <w15:docId w15:val="{EBEFF9B5-4851-43E2-95EB-AD3A8106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76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60F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760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760F9"/>
    <w:rPr>
      <w:color w:val="0563C1" w:themeColor="hyperlink"/>
      <w:u w:val="single"/>
    </w:rPr>
  </w:style>
  <w:style w:type="character" w:styleId="Onopgelostemelding">
    <w:name w:val="Unresolved Mention"/>
    <w:basedOn w:val="Standaardalinea-lettertype"/>
    <w:uiPriority w:val="99"/>
    <w:semiHidden/>
    <w:unhideWhenUsed/>
    <w:rsid w:val="00276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304">
      <w:bodyDiv w:val="1"/>
      <w:marLeft w:val="0"/>
      <w:marRight w:val="0"/>
      <w:marTop w:val="0"/>
      <w:marBottom w:val="0"/>
      <w:divBdr>
        <w:top w:val="none" w:sz="0" w:space="0" w:color="auto"/>
        <w:left w:val="none" w:sz="0" w:space="0" w:color="auto"/>
        <w:bottom w:val="none" w:sz="0" w:space="0" w:color="auto"/>
        <w:right w:val="none" w:sz="0" w:space="0" w:color="auto"/>
      </w:divBdr>
      <w:divsChild>
        <w:div w:id="1331906912">
          <w:marLeft w:val="0"/>
          <w:marRight w:val="0"/>
          <w:marTop w:val="0"/>
          <w:marBottom w:val="0"/>
          <w:divBdr>
            <w:top w:val="none" w:sz="0" w:space="0" w:color="auto"/>
            <w:left w:val="none" w:sz="0" w:space="0" w:color="auto"/>
            <w:bottom w:val="none" w:sz="0" w:space="0" w:color="auto"/>
            <w:right w:val="none" w:sz="0" w:space="0" w:color="auto"/>
          </w:divBdr>
        </w:div>
        <w:div w:id="1228419798">
          <w:marLeft w:val="0"/>
          <w:marRight w:val="0"/>
          <w:marTop w:val="0"/>
          <w:marBottom w:val="0"/>
          <w:divBdr>
            <w:top w:val="none" w:sz="0" w:space="0" w:color="auto"/>
            <w:left w:val="none" w:sz="0" w:space="0" w:color="auto"/>
            <w:bottom w:val="none" w:sz="0" w:space="0" w:color="auto"/>
            <w:right w:val="none" w:sz="0" w:space="0" w:color="auto"/>
          </w:divBdr>
          <w:divsChild>
            <w:div w:id="390740260">
              <w:marLeft w:val="0"/>
              <w:marRight w:val="0"/>
              <w:marTop w:val="0"/>
              <w:marBottom w:val="0"/>
              <w:divBdr>
                <w:top w:val="none" w:sz="0" w:space="0" w:color="auto"/>
                <w:left w:val="none" w:sz="0" w:space="0" w:color="auto"/>
                <w:bottom w:val="none" w:sz="0" w:space="0" w:color="auto"/>
                <w:right w:val="none" w:sz="0" w:space="0" w:color="auto"/>
              </w:divBdr>
            </w:div>
            <w:div w:id="897981470">
              <w:marLeft w:val="0"/>
              <w:marRight w:val="0"/>
              <w:marTop w:val="0"/>
              <w:marBottom w:val="0"/>
              <w:divBdr>
                <w:top w:val="none" w:sz="0" w:space="0" w:color="auto"/>
                <w:left w:val="none" w:sz="0" w:space="0" w:color="auto"/>
                <w:bottom w:val="none" w:sz="0" w:space="0" w:color="auto"/>
                <w:right w:val="none" w:sz="0" w:space="0" w:color="auto"/>
              </w:divBdr>
            </w:div>
          </w:divsChild>
        </w:div>
        <w:div w:id="169118377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1900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2019-01-15T20:53:00Z</dcterms:created>
  <dcterms:modified xsi:type="dcterms:W3CDTF">2019-01-15T20:55:00Z</dcterms:modified>
</cp:coreProperties>
</file>