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3E" w:rsidRDefault="0017423E" w:rsidP="0017423E">
      <w:pPr>
        <w:shd w:val="clear" w:color="auto" w:fill="FFFFFF"/>
        <w:spacing w:after="0" w:line="272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l-NL"/>
        </w:rPr>
      </w:pPr>
      <w:r>
        <w:fldChar w:fldCharType="begin"/>
      </w:r>
      <w:r>
        <w:instrText xml:space="preserve"> HYPERLINK "http://t.co/BNKbFHh9Zg" </w:instrText>
      </w:r>
      <w:r>
        <w:fldChar w:fldCharType="separate"/>
      </w:r>
      <w:r>
        <w:rPr>
          <w:rStyle w:val="Hyperlink"/>
        </w:rPr>
        <w:t>http://t.co/BNKbFHh9Zg</w:t>
      </w:r>
      <w:r>
        <w:fldChar w:fldCharType="end"/>
      </w:r>
    </w:p>
    <w:p w:rsidR="0017423E" w:rsidRDefault="0017423E" w:rsidP="0017423E">
      <w:pPr>
        <w:shd w:val="clear" w:color="auto" w:fill="FFFFFF"/>
        <w:spacing w:after="0" w:line="272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l-NL"/>
        </w:rPr>
      </w:pPr>
      <w:hyperlink r:id="rId5" w:history="1">
        <w:r w:rsidRPr="003F0113">
          <w:rPr>
            <w:rStyle w:val="Hyperlink"/>
            <w:rFonts w:ascii="Helvetica" w:eastAsia="Times New Roman" w:hAnsi="Helvetica" w:cs="Helvetica"/>
            <w:b/>
            <w:bCs/>
            <w:sz w:val="27"/>
            <w:szCs w:val="27"/>
            <w:lang w:eastAsia="nl-NL"/>
          </w:rPr>
          <w:t>http://www.sciencedaily.com/releases/2015/09/150909090823.htm</w:t>
        </w:r>
      </w:hyperlink>
    </w:p>
    <w:p w:rsidR="0017423E" w:rsidRDefault="0017423E" w:rsidP="0017423E">
      <w:pPr>
        <w:shd w:val="clear" w:color="auto" w:fill="FFFFFF"/>
        <w:spacing w:after="0" w:line="272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l-NL"/>
        </w:rPr>
      </w:pPr>
    </w:p>
    <w:p w:rsidR="0017423E" w:rsidRPr="0017423E" w:rsidRDefault="0017423E" w:rsidP="0017423E">
      <w:pPr>
        <w:shd w:val="clear" w:color="auto" w:fill="FFFFFF"/>
        <w:spacing w:after="0" w:line="272" w:lineRule="atLeast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l-NL"/>
        </w:rPr>
      </w:pP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l-NL"/>
        </w:rPr>
        <w:t>Science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l-NL"/>
        </w:rPr>
        <w:t xml:space="preserve"> News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nl-NL"/>
        </w:rPr>
        <w:t xml:space="preserve">from research </w:t>
      </w: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nl-NL"/>
        </w:rPr>
        <w:t>organizations</w:t>
      </w:r>
      <w:proofErr w:type="spellEnd"/>
    </w:p>
    <w:p w:rsidR="0017423E" w:rsidRPr="0017423E" w:rsidRDefault="0017423E" w:rsidP="0017423E">
      <w:pPr>
        <w:spacing w:before="68"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7423E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5" style="width:0;height:0" o:hralign="center" o:hrstd="t" o:hrnoshade="t" o:hr="t" fillcolor="#333" stroked="f"/>
        </w:pict>
      </w:r>
    </w:p>
    <w:p w:rsidR="0017423E" w:rsidRPr="0017423E" w:rsidRDefault="0017423E" w:rsidP="0017423E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</w:pPr>
      <w:proofErr w:type="spellStart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>Poor</w:t>
      </w:r>
      <w:proofErr w:type="spellEnd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 xml:space="preserve"> motor </w:t>
      </w:r>
      <w:proofErr w:type="spellStart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>two-year-olds</w:t>
      </w:r>
      <w:proofErr w:type="spellEnd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>could</w:t>
      </w:r>
      <w:proofErr w:type="spellEnd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>indicate</w:t>
      </w:r>
      <w:proofErr w:type="spellEnd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 xml:space="preserve"> slow </w:t>
      </w:r>
      <w:proofErr w:type="spellStart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>development</w:t>
      </w:r>
      <w:proofErr w:type="spellEnd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004276"/>
          <w:kern w:val="36"/>
          <w:sz w:val="33"/>
          <w:szCs w:val="33"/>
          <w:lang w:eastAsia="nl-NL"/>
        </w:rPr>
        <w:t>proficiency</w:t>
      </w:r>
      <w:proofErr w:type="spellEnd"/>
    </w:p>
    <w:p w:rsidR="0017423E" w:rsidRPr="0017423E" w:rsidRDefault="0017423E" w:rsidP="00174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nl-NL"/>
        </w:rPr>
        <w:t>Date:</w:t>
      </w:r>
      <w:r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nl-NL"/>
        </w:rPr>
        <w:t xml:space="preserve"> </w:t>
      </w: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September 9, 2015</w:t>
      </w:r>
    </w:p>
    <w:p w:rsidR="0017423E" w:rsidRPr="0017423E" w:rsidRDefault="0017423E" w:rsidP="00174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nl-NL"/>
        </w:rPr>
        <w:t>Source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nl-NL"/>
        </w:rPr>
        <w:t>:</w:t>
      </w:r>
      <w:r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nl-NL"/>
        </w:rPr>
        <w:t xml:space="preserve"> </w:t>
      </w: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University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Stavanger</w:t>
      </w:r>
    </w:p>
    <w:p w:rsidR="0017423E" w:rsidRPr="0017423E" w:rsidRDefault="0017423E" w:rsidP="00174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nl-NL"/>
        </w:rPr>
        <w:t>Summary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nl-NL"/>
        </w:rPr>
        <w:t>:</w:t>
      </w:r>
      <w:r>
        <w:rPr>
          <w:rFonts w:ascii="Helvetica" w:eastAsia="Times New Roman" w:hAnsi="Helvetica" w:cs="Helvetica"/>
          <w:i/>
          <w:iCs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Two-year-olds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poor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function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also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exhibit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poor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new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study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shows.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knowledge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will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make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easier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for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teachers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identify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need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extra help.</w:t>
      </w:r>
    </w:p>
    <w:p w:rsidR="0017423E" w:rsidRDefault="0017423E" w:rsidP="0017423E">
      <w:pPr>
        <w:shd w:val="clear" w:color="auto" w:fill="FFFFFF"/>
        <w:spacing w:after="163" w:line="272" w:lineRule="atLeast"/>
        <w:rPr>
          <w:rFonts w:ascii="Helvetica" w:eastAsia="Times New Roman" w:hAnsi="Helvetica" w:cs="Helvetica"/>
          <w:b/>
          <w:bCs/>
          <w:color w:val="999999"/>
          <w:sz w:val="16"/>
          <w:szCs w:val="16"/>
          <w:lang w:eastAsia="nl-NL"/>
        </w:rPr>
      </w:pPr>
    </w:p>
    <w:p w:rsidR="0017423E" w:rsidRPr="0017423E" w:rsidRDefault="0017423E" w:rsidP="0017423E">
      <w:pPr>
        <w:shd w:val="clear" w:color="auto" w:fill="FFFFFF"/>
        <w:spacing w:after="163" w:line="272" w:lineRule="atLeast"/>
        <w:rPr>
          <w:rFonts w:ascii="Helvetica" w:eastAsia="Times New Roman" w:hAnsi="Helvetica" w:cs="Helvetica"/>
          <w:b/>
          <w:bCs/>
          <w:color w:val="999999"/>
          <w:sz w:val="16"/>
          <w:szCs w:val="16"/>
          <w:lang w:eastAsia="nl-NL"/>
        </w:rPr>
      </w:pPr>
      <w:r w:rsidRPr="0017423E">
        <w:rPr>
          <w:rFonts w:ascii="Helvetica" w:eastAsia="Times New Roman" w:hAnsi="Helvetica" w:cs="Helvetica"/>
          <w:b/>
          <w:bCs/>
          <w:color w:val="999999"/>
          <w:sz w:val="16"/>
          <w:szCs w:val="16"/>
          <w:lang w:eastAsia="nl-NL"/>
        </w:rPr>
        <w:t>FULL STORY</w:t>
      </w:r>
    </w:p>
    <w:p w:rsidR="0017423E" w:rsidRPr="0017423E" w:rsidRDefault="0017423E" w:rsidP="0017423E">
      <w:pPr>
        <w:shd w:val="clear" w:color="auto" w:fill="FFFFFF"/>
        <w:spacing w:after="272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pict>
          <v:rect id="_x0000_i1026" style="width:0;height:0" o:hralign="center" o:hrstd="t" o:hr="t" fillcolor="#a0a0a0" stroked="f"/>
        </w:pict>
      </w:r>
    </w:p>
    <w:p w:rsidR="0017423E" w:rsidRPr="0017423E" w:rsidRDefault="0017423E" w:rsidP="0017423E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A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Norwegian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study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shows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two-year-olds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poor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function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also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exhibit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poor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This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knowledge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will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make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it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easier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for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teachers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identify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who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may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>need</w:t>
      </w:r>
      <w:proofErr w:type="spellEnd"/>
      <w:r w:rsidRPr="0017423E">
        <w:rPr>
          <w:rFonts w:ascii="Helvetica" w:eastAsia="Times New Roman" w:hAnsi="Helvetica" w:cs="Helvetica"/>
          <w:color w:val="333333"/>
          <w:sz w:val="29"/>
          <w:szCs w:val="29"/>
          <w:lang w:eastAsia="nl-NL"/>
        </w:rPr>
        <w:t xml:space="preserve"> extra help.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relate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from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birth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newborn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uses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shape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recognition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distinguish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its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mother's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face from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stranger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one-year-old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encounters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classification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noticing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animals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make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different sounds are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called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different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things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two-year-old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explores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shapes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sizes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playing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blocks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and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ability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think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logically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necessary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for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knowing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clothes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put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raining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Nevertheless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challenging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for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teachers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small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level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are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actually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Researchers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at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University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Stavanger's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Norwegian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Reading Centre have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now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established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is 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correlation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between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two-year-olds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results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published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European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Journal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Early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Childhood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Education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June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year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"It is important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teachers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small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are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aware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these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findings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It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will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easier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for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them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identify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at risk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having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difficulties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understanding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knowledge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ensure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teachers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staff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are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quicker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help and support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such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,"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says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Associate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Professor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Elin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Reikerås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Norwegian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Reading Centre at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University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Stavanger.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BIG DIFFERENCES IN MATHEMATICAL PROFICIENCY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Reikerås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researchers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involved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the Stavanger Project,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which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monitoring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development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over 1000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aged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two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ten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years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kindergartens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schools in Stavanger. The vast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majority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Norwegian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start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kindergarten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at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age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1.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study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into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correlation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between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function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uses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data from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structured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observations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between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ages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two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nine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months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The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researchers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looked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whether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had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mastered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activities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such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as putting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clothes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doing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jigsaws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eating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spoon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fork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using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scissors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walking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around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room without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bumping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into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things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using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playground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equipment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throwing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catching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ball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researchers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divided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into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three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groups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according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their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level of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: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poor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average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strong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Different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examined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such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if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two-year-olds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able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use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their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fingers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show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how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old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they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if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they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could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use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shape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sorter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box,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play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picture lotto,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sort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toys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objects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(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according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colour,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size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category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for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example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),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demonstrate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difference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between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big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small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through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use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body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language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words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use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numerals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("I have 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thousand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cars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!") and draw 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tadpole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lastRenderedPageBreak/>
        <w:t>"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good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more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mathematically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advanced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all of the areas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studied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those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average scores in the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group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also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had average scores for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big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differences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levels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between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strongest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poorest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Most of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had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poor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very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good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We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cannot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comment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causality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only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level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proficiency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reflected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,"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says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Reikerås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LEARNING WITH THE BODY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Children's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are important for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play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discovery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experience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 "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create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experiences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they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use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their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bodies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also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important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within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play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climb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crawl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hide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outdoors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contributes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development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spatial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awareness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Shapes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sizes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are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explored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through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drawing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painting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playing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blocks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Putting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clothes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the right order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sorting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tidying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toys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requires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both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logical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reasoning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Dealing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numbers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such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giving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 cup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everyone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pointing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saying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numbers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also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involves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connections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function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,"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Reikerås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points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out.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More research is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required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however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into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significance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early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development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proficiency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As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study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has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only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looked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two-year-olds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researchers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do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currently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know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if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continue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develop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within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these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two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areas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if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correlation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continues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strong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later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"The Stavanger Project has data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available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could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facilitate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further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study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area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It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would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particularly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interesting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study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if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poor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function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two-year-olds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could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indicator of slow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development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proficiency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"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says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Reikerås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THE IMPORTANCE OF A HOLISTIC APPROACH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"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Number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space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shape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" has been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seven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focus areas in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Norwegian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kindergartens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since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2006.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framework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plan for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Norwegian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kindergartens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states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: "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develop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through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play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experimentation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everyday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activities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Kindergartens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have 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responsibility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encourage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explore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facilitate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early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appropriate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stimulation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."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"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already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important part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everyday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activities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kindergarten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Norwegian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kindergartens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are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good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facilitating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play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physical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development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,"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says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Reikerås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emphasises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holistic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approach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very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important in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education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young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"Even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though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we have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found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 close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correlation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between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function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does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mean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if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we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just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focus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one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area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will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also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improvement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other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area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Our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findings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reinforce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strength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holistic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approach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which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characterises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work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of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Norwegian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kindergartens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It is important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facilitate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play-based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activities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where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develop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several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areas at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same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time. Both motor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are important for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in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here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now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at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play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during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everyday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activities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but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these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are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also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important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regard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to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development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and learning.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earlier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this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foundation is in place,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better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it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is for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Our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findings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mean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that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children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with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poor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motor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should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observed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more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closely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for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poor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,"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says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Reikerås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</w:t>
      </w:r>
    </w:p>
    <w:p w:rsidR="0017423E" w:rsidRPr="0017423E" w:rsidRDefault="0017423E" w:rsidP="0017423E">
      <w:pPr>
        <w:shd w:val="clear" w:color="auto" w:fill="FFFFFF"/>
        <w:spacing w:before="272" w:after="272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pict>
          <v:rect id="_x0000_i1027" style="width:0;height:0" o:hralign="center" o:hrstd="t" o:hr="t" fillcolor="#a0a0a0" stroked="f"/>
        </w:pic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Story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Source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:</w: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above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post is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reprinted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from</w:t>
      </w:r>
      <w:r w:rsidRPr="0017423E">
        <w:rPr>
          <w:rFonts w:ascii="Helvetica" w:eastAsia="Times New Roman" w:hAnsi="Helvetica" w:cs="Helvetica"/>
          <w:color w:val="333333"/>
          <w:sz w:val="19"/>
          <w:lang w:eastAsia="nl-NL"/>
        </w:rPr>
        <w:t> 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fldChar w:fldCharType="begin"/>
      </w: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instrText xml:space="preserve"> HYPERLINK "http://www.uis.no/news/poor-motor-skills-in-two-year-olds-could-indicate-slow-development-in-mathematical-proficiency-article98807-8865.html" \t "_blank" </w:instrText>
      </w: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fldChar w:fldCharType="separate"/>
      </w:r>
      <w:r w:rsidRPr="0017423E">
        <w:rPr>
          <w:rFonts w:ascii="Helvetica" w:eastAsia="Times New Roman" w:hAnsi="Helvetica" w:cs="Helvetica"/>
          <w:color w:val="4C7A9F"/>
          <w:sz w:val="19"/>
          <w:lang w:eastAsia="nl-NL"/>
        </w:rPr>
        <w:t>materials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fldChar w:fldCharType="end"/>
      </w:r>
      <w:r w:rsidRPr="0017423E">
        <w:rPr>
          <w:rFonts w:ascii="Helvetica" w:eastAsia="Times New Roman" w:hAnsi="Helvetica" w:cs="Helvetica"/>
          <w:color w:val="333333"/>
          <w:sz w:val="19"/>
          <w:lang w:eastAsia="nl-NL"/>
        </w:rPr>
        <w:t> 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provided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lang w:eastAsia="nl-NL"/>
        </w:rPr>
        <w:t> </w:t>
      </w:r>
      <w:hyperlink r:id="rId6" w:tgtFrame="_blank" w:history="1">
        <w:r w:rsidRPr="0017423E">
          <w:rPr>
            <w:rFonts w:ascii="Helvetica" w:eastAsia="Times New Roman" w:hAnsi="Helvetica" w:cs="Helvetica"/>
            <w:b/>
            <w:bCs/>
            <w:color w:val="4C7A9F"/>
            <w:sz w:val="19"/>
            <w:lang w:eastAsia="nl-NL"/>
          </w:rPr>
          <w:t xml:space="preserve">The </w:t>
        </w:r>
        <w:proofErr w:type="spellStart"/>
        <w:r w:rsidRPr="0017423E">
          <w:rPr>
            <w:rFonts w:ascii="Helvetica" w:eastAsia="Times New Roman" w:hAnsi="Helvetica" w:cs="Helvetica"/>
            <w:b/>
            <w:bCs/>
            <w:color w:val="4C7A9F"/>
            <w:sz w:val="19"/>
            <w:lang w:eastAsia="nl-NL"/>
          </w:rPr>
          <w:t>University</w:t>
        </w:r>
        <w:proofErr w:type="spellEnd"/>
        <w:r w:rsidRPr="0017423E">
          <w:rPr>
            <w:rFonts w:ascii="Helvetica" w:eastAsia="Times New Roman" w:hAnsi="Helvetica" w:cs="Helvetica"/>
            <w:b/>
            <w:bCs/>
            <w:color w:val="4C7A9F"/>
            <w:sz w:val="19"/>
            <w:lang w:eastAsia="nl-NL"/>
          </w:rPr>
          <w:t xml:space="preserve"> of Stavanger</w:t>
        </w:r>
      </w:hyperlink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. The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original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item was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written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by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Elisabeth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Rongved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</w:t>
      </w:r>
      <w:r w:rsidRPr="0017423E">
        <w:rPr>
          <w:rFonts w:ascii="Helvetica" w:eastAsia="Times New Roman" w:hAnsi="Helvetica" w:cs="Helvetica"/>
          <w:color w:val="333333"/>
          <w:sz w:val="19"/>
          <w:lang w:eastAsia="nl-NL"/>
        </w:rPr>
        <w:t> </w:t>
      </w: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>Note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 xml:space="preserve">: </w:t>
      </w: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>Materials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>may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>be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>edited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 xml:space="preserve"> for content and </w:t>
      </w: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>length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>.</w:t>
      </w:r>
    </w:p>
    <w:p w:rsidR="0017423E" w:rsidRPr="0017423E" w:rsidRDefault="0017423E" w:rsidP="0017423E">
      <w:pPr>
        <w:shd w:val="clear" w:color="auto" w:fill="FFFFFF"/>
        <w:spacing w:before="272" w:after="272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pict>
          <v:rect id="_x0000_i1028" style="width:0;height:0" o:hralign="center" o:hrstd="t" o:hr="t" fillcolor="#a0a0a0" stroked="f"/>
        </w:pict>
      </w:r>
    </w:p>
    <w:p w:rsidR="0017423E" w:rsidRPr="0017423E" w:rsidRDefault="0017423E" w:rsidP="0017423E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</w:pPr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Journal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Reference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:</w:t>
      </w:r>
    </w:p>
    <w:p w:rsidR="00C96D7D" w:rsidRDefault="0017423E" w:rsidP="0017423E">
      <w:pPr>
        <w:numPr>
          <w:ilvl w:val="0"/>
          <w:numId w:val="1"/>
        </w:numPr>
        <w:shd w:val="clear" w:color="auto" w:fill="FFFFFF"/>
        <w:spacing w:after="0" w:line="272" w:lineRule="atLeast"/>
        <w:ind w:left="-204"/>
      </w:pP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Elin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Reikerås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Thomas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Moser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,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Finn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Egil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Tønnessen</w:t>
      </w:r>
      <w:proofErr w:type="spellEnd"/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.</w:t>
      </w:r>
      <w:r w:rsidRPr="0017423E">
        <w:rPr>
          <w:rFonts w:ascii="Helvetica" w:eastAsia="Times New Roman" w:hAnsi="Helvetica" w:cs="Helvetica"/>
          <w:color w:val="333333"/>
          <w:sz w:val="19"/>
          <w:lang w:eastAsia="nl-NL"/>
        </w:rPr>
        <w:t> 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 and motor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life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toddlers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: do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differences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 in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mathematical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reflect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differences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 xml:space="preserve"> in motor </w:t>
      </w:r>
      <w:proofErr w:type="spellStart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skills</w:t>
      </w:r>
      <w:proofErr w:type="spellEnd"/>
      <w:r w:rsidRPr="0017423E">
        <w:rPr>
          <w:rFonts w:ascii="Helvetica" w:eastAsia="Times New Roman" w:hAnsi="Helvetica" w:cs="Helvetica"/>
          <w:b/>
          <w:bCs/>
          <w:color w:val="333333"/>
          <w:sz w:val="19"/>
          <w:lang w:eastAsia="nl-NL"/>
        </w:rPr>
        <w:t>?</w:t>
      </w:r>
      <w:r w:rsidRPr="0017423E">
        <w:rPr>
          <w:rFonts w:ascii="Helvetica" w:eastAsia="Times New Roman" w:hAnsi="Helvetica" w:cs="Helvetica"/>
          <w:color w:val="333333"/>
          <w:sz w:val="19"/>
          <w:lang w:eastAsia="nl-NL"/>
        </w:rPr>
        <w:t> </w:t>
      </w: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>European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>Early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>Childhood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 xml:space="preserve"> </w:t>
      </w:r>
      <w:proofErr w:type="spellStart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>Education</w:t>
      </w:r>
      <w:proofErr w:type="spellEnd"/>
      <w:r w:rsidRPr="0017423E">
        <w:rPr>
          <w:rFonts w:ascii="Helvetica" w:eastAsia="Times New Roman" w:hAnsi="Helvetica" w:cs="Helvetica"/>
          <w:i/>
          <w:iCs/>
          <w:color w:val="333333"/>
          <w:sz w:val="19"/>
          <w:lang w:eastAsia="nl-NL"/>
        </w:rPr>
        <w:t xml:space="preserve"> Research Journal</w:t>
      </w:r>
      <w:r w:rsidRPr="0017423E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, 2015; 1 DOI:</w:t>
      </w:r>
      <w:r w:rsidRPr="0017423E">
        <w:rPr>
          <w:rFonts w:ascii="Helvetica" w:eastAsia="Times New Roman" w:hAnsi="Helvetica" w:cs="Helvetica"/>
          <w:color w:val="333333"/>
          <w:sz w:val="19"/>
          <w:lang w:eastAsia="nl-NL"/>
        </w:rPr>
        <w:t> </w:t>
      </w:r>
      <w:hyperlink r:id="rId7" w:tgtFrame="_blank" w:history="1">
        <w:r w:rsidRPr="0017423E">
          <w:rPr>
            <w:rFonts w:ascii="Helvetica" w:eastAsia="Times New Roman" w:hAnsi="Helvetica" w:cs="Helvetica"/>
            <w:color w:val="4C7A9F"/>
            <w:sz w:val="19"/>
            <w:lang w:eastAsia="nl-NL"/>
          </w:rPr>
          <w:t>10.1080/1350293X.2015.1062664</w:t>
        </w:r>
      </w:hyperlink>
    </w:p>
    <w:sectPr w:rsidR="00C96D7D" w:rsidSect="00592584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8AC"/>
    <w:multiLevelType w:val="multilevel"/>
    <w:tmpl w:val="CC66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423E"/>
    <w:rsid w:val="0017423E"/>
    <w:rsid w:val="00592584"/>
    <w:rsid w:val="00AF70E0"/>
    <w:rsid w:val="00C1549D"/>
    <w:rsid w:val="00C70D5C"/>
    <w:rsid w:val="00C9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D7D"/>
  </w:style>
  <w:style w:type="paragraph" w:styleId="Kop1">
    <w:name w:val="heading 1"/>
    <w:basedOn w:val="Standaard"/>
    <w:link w:val="Kop1Char"/>
    <w:uiPriority w:val="9"/>
    <w:qFormat/>
    <w:rsid w:val="00174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423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17423E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17423E"/>
  </w:style>
  <w:style w:type="character" w:customStyle="1" w:styleId="csbuttons-count">
    <w:name w:val="csbuttons-count"/>
    <w:basedOn w:val="Standaardalinea-lettertype"/>
    <w:rsid w:val="0017423E"/>
  </w:style>
  <w:style w:type="paragraph" w:customStyle="1" w:styleId="lead">
    <w:name w:val="lead"/>
    <w:basedOn w:val="Standaard"/>
    <w:rsid w:val="0017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7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7423E"/>
    <w:rPr>
      <w:b/>
      <w:bCs/>
    </w:rPr>
  </w:style>
  <w:style w:type="character" w:styleId="Nadruk">
    <w:name w:val="Emphasis"/>
    <w:basedOn w:val="Standaardalinea-lettertype"/>
    <w:uiPriority w:val="20"/>
    <w:qFormat/>
    <w:rsid w:val="001742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25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0222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276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3870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633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80/1350293X.2015.1062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s.no/frontpage" TargetMode="External"/><Relationship Id="rId5" Type="http://schemas.openxmlformats.org/officeDocument/2006/relationships/hyperlink" Target="http://www.sciencedaily.com/releases/2015/09/15090909082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1158</Words>
  <Characters>6374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</cp:revision>
  <dcterms:created xsi:type="dcterms:W3CDTF">2015-09-16T13:00:00Z</dcterms:created>
  <dcterms:modified xsi:type="dcterms:W3CDTF">2015-09-16T13:05:00Z</dcterms:modified>
</cp:coreProperties>
</file>