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36" w:rsidRPr="00EE2E44" w:rsidRDefault="008E0636" w:rsidP="00EE2E44">
      <w:pPr>
        <w:spacing w:after="0" w:line="240" w:lineRule="auto"/>
        <w:outlineLvl w:val="0"/>
        <w:rPr>
          <w:rFonts w:ascii="Georgia" w:eastAsia="Times New Roman" w:hAnsi="Georgia" w:cs="Times New Roman"/>
          <w:b/>
          <w:bCs/>
          <w:color w:val="111111"/>
          <w:kern w:val="36"/>
          <w:sz w:val="40"/>
          <w:szCs w:val="48"/>
          <w:lang w:eastAsia="nl-NL"/>
        </w:rPr>
      </w:pPr>
      <w:r w:rsidRPr="00EE2E44">
        <w:rPr>
          <w:rFonts w:ascii="Georgia" w:eastAsia="Times New Roman" w:hAnsi="Georgia" w:cs="Times New Roman"/>
          <w:b/>
          <w:bCs/>
          <w:color w:val="111111"/>
          <w:kern w:val="36"/>
          <w:sz w:val="40"/>
          <w:szCs w:val="48"/>
          <w:lang w:eastAsia="nl-NL"/>
        </w:rPr>
        <w:t>Jammer, die minachting voor onderzoek</w:t>
      </w:r>
    </w:p>
    <w:p w:rsidR="00EE2E44" w:rsidRPr="00EE2E44" w:rsidRDefault="008E0636" w:rsidP="00EE2E44">
      <w:r w:rsidRPr="00EE2E44">
        <w:t>IJs &amp; Weder</w:t>
      </w:r>
      <w:r w:rsidR="00EE2E44" w:rsidRPr="00EE2E44">
        <w:t xml:space="preserve">   Door: Aleid </w:t>
      </w:r>
      <w:proofErr w:type="spellStart"/>
      <w:r w:rsidR="00EE2E44" w:rsidRPr="00EE2E44">
        <w:t>Truijens</w:t>
      </w:r>
      <w:proofErr w:type="spellEnd"/>
      <w:r w:rsidR="00EE2E44" w:rsidRPr="00EE2E44">
        <w:t> 7 november 2015, column in de Volkskrant</w:t>
      </w:r>
    </w:p>
    <w:p w:rsidR="00EE2E44" w:rsidRDefault="008E0636" w:rsidP="00EE2E44">
      <w:pPr>
        <w:spacing w:after="0" w:line="240" w:lineRule="auto"/>
        <w:rPr>
          <w:rFonts w:eastAsia="Times New Roman" w:cs="Times New Roman"/>
          <w:color w:val="111111"/>
          <w:lang w:eastAsia="nl-NL"/>
        </w:rPr>
      </w:pPr>
      <w:r w:rsidRPr="00EE2E44">
        <w:rPr>
          <w:rFonts w:eastAsia="Times New Roman" w:cs="Times New Roman"/>
          <w:color w:val="111111"/>
          <w:lang w:eastAsia="nl-NL"/>
        </w:rPr>
        <w:t>Het ziet er enorm vrolijk uit, zo'n klas met springende kinderen die door synchroon te bewegen de tafel van 12 oefenen en de stam + t erin stampen.</w:t>
      </w:r>
      <w:r w:rsidR="00EE2E44">
        <w:rPr>
          <w:rFonts w:eastAsia="Times New Roman" w:cs="Times New Roman"/>
          <w:color w:val="111111"/>
          <w:lang w:eastAsia="nl-NL"/>
        </w:rPr>
        <w:t xml:space="preserve">  </w:t>
      </w:r>
      <w:r w:rsidRPr="00EE2E44">
        <w:rPr>
          <w:rFonts w:eastAsia="Times New Roman" w:cs="Times New Roman"/>
          <w:color w:val="111111"/>
          <w:lang w:eastAsia="nl-NL"/>
        </w:rPr>
        <w:t>Misschien verzin ik dat er zelf bij, want op veel scholen doen ze helemaal niet meer aan tafels en spellingregels. In het filmpje dat ik zag, beantwoordt een schoolklas een som, bijvoorbeeld 50 + 30, door een afgesproken beweging te maken, zoals gespreide benen bij 80. De enkeling die toch per ongeluk z'n armen omhoog zwaait - de beweging die hoort bij 70 - loopt meteen rood aan van schaamte, dat wel. Maar ze hadden er zo te zien lol in, die kinderen. En de juf ook. Het is weer eens wat anders.</w:t>
      </w:r>
      <w:r w:rsidRPr="00EE2E44">
        <w:rPr>
          <w:rFonts w:eastAsia="Times New Roman" w:cs="Times New Roman"/>
          <w:color w:val="111111"/>
          <w:lang w:eastAsia="nl-NL"/>
        </w:rPr>
        <w:br/>
      </w:r>
      <w:r w:rsidR="00EE2E44" w:rsidRPr="00EE2E44">
        <w:rPr>
          <w:rFonts w:eastAsia="Times New Roman" w:cs="Times New Roman"/>
          <w:color w:val="111111"/>
          <w:sz w:val="10"/>
          <w:szCs w:val="10"/>
          <w:lang w:eastAsia="nl-NL"/>
        </w:rPr>
        <w:br/>
      </w:r>
      <w:r w:rsidRPr="00EE2E44">
        <w:rPr>
          <w:rFonts w:eastAsia="Times New Roman" w:cs="Times New Roman"/>
          <w:color w:val="111111"/>
          <w:lang w:eastAsia="nl-NL"/>
        </w:rPr>
        <w:t>Volgens een onderzoek van de Rijksuniversiteit en het Universitair Medisch Centrum Groningen helpt het echt, bewegen terwijl je leert. Al na twee jaar enkele keren per week springend leren, is er een 'leerwinst' van vijf maanden. De beweging zorgt voor betere doorbloeding van de hersenen, er komt adrenaline vrij, kinderen concentreren zich beter en het geleerde beklijft.</w:t>
      </w:r>
      <w:r w:rsidRPr="00EE2E44">
        <w:rPr>
          <w:rFonts w:eastAsia="Times New Roman" w:cs="Times New Roman"/>
          <w:color w:val="111111"/>
          <w:lang w:eastAsia="nl-NL"/>
        </w:rPr>
        <w:br/>
      </w:r>
      <w:r w:rsidRPr="00EE2E44">
        <w:rPr>
          <w:rFonts w:eastAsia="Times New Roman" w:cs="Times New Roman"/>
          <w:color w:val="111111"/>
          <w:sz w:val="10"/>
          <w:szCs w:val="10"/>
          <w:lang w:eastAsia="nl-NL"/>
        </w:rPr>
        <w:br/>
      </w:r>
      <w:r w:rsidRPr="00EE2E44">
        <w:rPr>
          <w:rFonts w:eastAsia="Times New Roman" w:cs="Times New Roman"/>
          <w:color w:val="111111"/>
          <w:lang w:eastAsia="nl-NL"/>
        </w:rPr>
        <w:t>Ik kan me er wel iets bij voorstellen. Het vermaledijde domme 'stampen', van tafels, naamvallen, werkwoordvervoegingen, helpt ook. Je komt erdoor in een soort trance, het is een beetje verslavend. En je hebt ook geen tijd om wat voor je uit te dromen of te klieren met je buurman. Helemaal nieuw was deze Groningse bevinding nu ook weer niet. Eerder onderzoek had al aangetoond dat meer gymlessen - liefst elke dag - en vaker buitenspelen ook bevorderlijk zijn voor het leren.</w:t>
      </w:r>
      <w:r w:rsidR="00EE2E44">
        <w:rPr>
          <w:rFonts w:eastAsia="Times New Roman" w:cs="Times New Roman"/>
          <w:color w:val="111111"/>
          <w:lang w:eastAsia="nl-NL"/>
        </w:rPr>
        <w:br/>
      </w:r>
      <w:r w:rsidR="00EE2E44" w:rsidRPr="00EE2E44">
        <w:rPr>
          <w:rFonts w:eastAsia="Times New Roman" w:cs="Times New Roman"/>
          <w:color w:val="111111"/>
          <w:sz w:val="10"/>
          <w:szCs w:val="10"/>
          <w:lang w:eastAsia="nl-NL"/>
        </w:rPr>
        <w:br/>
      </w:r>
      <w:r w:rsidRPr="00EE2E44">
        <w:rPr>
          <w:rFonts w:eastAsia="Times New Roman" w:cs="Times New Roman"/>
          <w:color w:val="111111"/>
          <w:lang w:eastAsia="nl-NL"/>
        </w:rPr>
        <w:t>Of er iets gebeurt met deze nieuwe aanbeveling valt te betwijfelen. Er is verbazend veel wat de leerprestaties, volgens onderzoekers, zou verbeteren. Een uurtje extra slaap, bijvoorbeeld, doet wonderen. En een goed ontbijt. Meer frisse lucht in de klaslokalen. Muziek maken. Voorgelezen worden. Meer zelfvertrouwen en geloof in eigen kunnen. Een empathische benadering door de docent. Vaker wieden en wroeten in de schooltuintjes. Betrokken ouders. Goed opgeleide docenten. Het is allemaal duchtig onderzocht. Heel verbazingwekkend is het doorgaans niet.</w:t>
      </w:r>
    </w:p>
    <w:p w:rsidR="00EE2E44" w:rsidRPr="00EE2E44" w:rsidRDefault="00EE2E44" w:rsidP="00EE2E44">
      <w:pPr>
        <w:spacing w:after="0" w:line="375" w:lineRule="atLeast"/>
        <w:rPr>
          <w:rFonts w:eastAsia="Times New Roman" w:cs="Times New Roman"/>
          <w:b/>
          <w:lang w:eastAsia="nl-NL"/>
        </w:rPr>
      </w:pPr>
      <w:r w:rsidRPr="00EE2E44">
        <w:rPr>
          <w:rFonts w:eastAsia="Times New Roman" w:cs="Times New Roman"/>
          <w:b/>
          <w:lang w:eastAsia="nl-NL"/>
        </w:rPr>
        <w:t>Denk niet dat smartphones inleveren beleid is, integendeel</w:t>
      </w:r>
    </w:p>
    <w:p w:rsidR="00074C2F" w:rsidRDefault="008E0636" w:rsidP="00EE2E44">
      <w:pPr>
        <w:spacing w:after="0" w:line="240" w:lineRule="auto"/>
      </w:pPr>
      <w:r w:rsidRPr="00EE2E44">
        <w:rPr>
          <w:rFonts w:eastAsia="Times New Roman" w:cs="Times New Roman"/>
          <w:color w:val="111111"/>
          <w:lang w:eastAsia="nl-NL"/>
        </w:rPr>
        <w:t xml:space="preserve">Een behoorlijk serieus onderzoek van de London School of </w:t>
      </w:r>
      <w:proofErr w:type="spellStart"/>
      <w:r w:rsidRPr="00EE2E44">
        <w:rPr>
          <w:rFonts w:eastAsia="Times New Roman" w:cs="Times New Roman"/>
          <w:color w:val="111111"/>
          <w:lang w:eastAsia="nl-NL"/>
        </w:rPr>
        <w:t>Economics</w:t>
      </w:r>
      <w:proofErr w:type="spellEnd"/>
      <w:r w:rsidRPr="00EE2E44">
        <w:rPr>
          <w:rFonts w:eastAsia="Times New Roman" w:cs="Times New Roman"/>
          <w:color w:val="111111"/>
          <w:lang w:eastAsia="nl-NL"/>
        </w:rPr>
        <w:t>, eerder dit jaar, liet een spectaculaire verbetering van de leerprestaties zien bij middelbare scholieren die gedurende de schooldag hun smartphones moesten inleveren. Zij maakten hun toetsen 6,4 procent beter dan de kinderen die hun telefoon bij zich mochten houden. Bij de zwakste groep leerlingen was de verbetering nog groter: hun testresultaten gingen met gemiddeld 14 procent omhoog.</w:t>
      </w:r>
      <w:r w:rsidRPr="00EE2E44">
        <w:rPr>
          <w:rFonts w:eastAsia="Times New Roman" w:cs="Times New Roman"/>
          <w:color w:val="111111"/>
          <w:lang w:eastAsia="nl-NL"/>
        </w:rPr>
        <w:br/>
      </w:r>
      <w:r w:rsidRPr="00EE2E44">
        <w:rPr>
          <w:rFonts w:eastAsia="Times New Roman" w:cs="Times New Roman"/>
          <w:color w:val="111111"/>
          <w:sz w:val="10"/>
          <w:szCs w:val="10"/>
          <w:lang w:eastAsia="nl-NL"/>
        </w:rPr>
        <w:br/>
      </w:r>
      <w:r w:rsidRPr="00EE2E44">
        <w:rPr>
          <w:rFonts w:eastAsia="Times New Roman" w:cs="Times New Roman"/>
          <w:color w:val="111111"/>
          <w:lang w:eastAsia="nl-NL"/>
        </w:rPr>
        <w:t>Denk nu maar niet dat het ineens op veel scholen beleid is geworden dat leerlingen hun smartphones inleveren bij de ingang. Integendeel, de gedachte dat het telefoontje een centrale rol moet krijgen in de les, omdát het dat al heeft in het kinderleven - een bedenkelijke redenering - heeft een groeiende schare aanhangers. Veel leerkrachten zijn als de dood om achter te lopen. </w:t>
      </w:r>
      <w:r w:rsidRPr="00EE2E44">
        <w:rPr>
          <w:rFonts w:eastAsia="Times New Roman" w:cs="Times New Roman"/>
          <w:color w:val="111111"/>
          <w:lang w:eastAsia="nl-NL"/>
        </w:rPr>
        <w:br/>
      </w:r>
      <w:r w:rsidRPr="00EE2E44">
        <w:rPr>
          <w:rFonts w:eastAsia="Times New Roman" w:cs="Times New Roman"/>
          <w:color w:val="111111"/>
          <w:sz w:val="10"/>
          <w:szCs w:val="10"/>
          <w:lang w:eastAsia="nl-NL"/>
        </w:rPr>
        <w:br/>
      </w:r>
      <w:r w:rsidRPr="00EE2E44">
        <w:rPr>
          <w:rFonts w:eastAsia="Times New Roman" w:cs="Times New Roman"/>
          <w:color w:val="111111"/>
          <w:lang w:eastAsia="nl-NL"/>
        </w:rPr>
        <w:t xml:space="preserve">Op veel basisscholen zijn de vakdocenten muziek en gymnastiek wegbezuinigd en de organisatorisch ingewikkelde uitjes naar de schooltuinen afgeschaft. </w:t>
      </w:r>
      <w:proofErr w:type="spellStart"/>
      <w:r w:rsidRPr="00EE2E44">
        <w:rPr>
          <w:rFonts w:eastAsia="Times New Roman" w:cs="Times New Roman"/>
          <w:color w:val="111111"/>
          <w:lang w:eastAsia="nl-NL"/>
        </w:rPr>
        <w:t>Onempathische</w:t>
      </w:r>
      <w:proofErr w:type="spellEnd"/>
      <w:r w:rsidRPr="00EE2E44">
        <w:rPr>
          <w:rFonts w:eastAsia="Times New Roman" w:cs="Times New Roman"/>
          <w:color w:val="111111"/>
          <w:lang w:eastAsia="nl-NL"/>
        </w:rPr>
        <w:t xml:space="preserve">, juffrouw </w:t>
      </w:r>
      <w:proofErr w:type="spellStart"/>
      <w:r w:rsidRPr="00EE2E44">
        <w:rPr>
          <w:rFonts w:eastAsia="Times New Roman" w:cs="Times New Roman"/>
          <w:color w:val="111111"/>
          <w:lang w:eastAsia="nl-NL"/>
        </w:rPr>
        <w:t>Bulstronk-achtige</w:t>
      </w:r>
      <w:proofErr w:type="spellEnd"/>
      <w:r w:rsidRPr="00EE2E44">
        <w:rPr>
          <w:rFonts w:eastAsia="Times New Roman" w:cs="Times New Roman"/>
          <w:color w:val="111111"/>
          <w:lang w:eastAsia="nl-NL"/>
        </w:rPr>
        <w:t xml:space="preserve"> types voor wie kinderen in hun broek plassen van angst bestaan nog echt. En nog altijd begint de lesdag voor pubers op een uur waarop hun geest nog slaapt.</w:t>
      </w:r>
      <w:r w:rsidR="00EE2E44">
        <w:rPr>
          <w:rFonts w:eastAsia="Times New Roman" w:cs="Times New Roman"/>
          <w:color w:val="111111"/>
          <w:lang w:eastAsia="nl-NL"/>
        </w:rPr>
        <w:t xml:space="preserve"> </w:t>
      </w:r>
      <w:r w:rsidRPr="00EE2E44">
        <w:rPr>
          <w:rFonts w:eastAsia="Times New Roman" w:cs="Times New Roman"/>
          <w:color w:val="111111"/>
          <w:lang w:eastAsia="nl-NL"/>
        </w:rPr>
        <w:t>Wel wordt er met roerende trouw vastgehouden aan theorieën of methoden die door onderzoek allang zijn achterhaald of twijfelachtig bevonden. Niet gehinderd door voortschrijdende kennis worden leraren erin bijgeschoold.</w:t>
      </w:r>
      <w:r w:rsidRPr="00EE2E44">
        <w:rPr>
          <w:rFonts w:eastAsia="Times New Roman" w:cs="Times New Roman"/>
          <w:color w:val="111111"/>
          <w:lang w:eastAsia="nl-NL"/>
        </w:rPr>
        <w:br/>
      </w:r>
      <w:r w:rsidRPr="00EE2E44">
        <w:rPr>
          <w:rFonts w:eastAsia="Times New Roman" w:cs="Times New Roman"/>
          <w:color w:val="111111"/>
          <w:sz w:val="10"/>
          <w:szCs w:val="10"/>
          <w:lang w:eastAsia="nl-NL"/>
        </w:rPr>
        <w:br/>
      </w:r>
      <w:r w:rsidRPr="00EE2E44">
        <w:rPr>
          <w:rFonts w:eastAsia="Times New Roman" w:cs="Times New Roman"/>
          <w:color w:val="111111"/>
          <w:lang w:eastAsia="nl-NL"/>
        </w:rPr>
        <w:t xml:space="preserve">Het geloof in de zegeningen van de iPad bijvoorbeeld, onlangs gelogenstraft door onderzoekers van de OESO, is van een gereformeerde steilheid. Net zoals het hardnekkige geloof in voorschoolse educatie, deze week een item in Brandpunt. Effect: nul. Althans, volgens bijzonder hoogleraar Kinderopvang Ruben </w:t>
      </w:r>
      <w:proofErr w:type="spellStart"/>
      <w:r w:rsidRPr="00EE2E44">
        <w:rPr>
          <w:rFonts w:eastAsia="Times New Roman" w:cs="Times New Roman"/>
          <w:color w:val="111111"/>
          <w:lang w:eastAsia="nl-NL"/>
        </w:rPr>
        <w:t>Fukkink</w:t>
      </w:r>
      <w:proofErr w:type="spellEnd"/>
      <w:r w:rsidRPr="00EE2E44">
        <w:rPr>
          <w:rFonts w:eastAsia="Times New Roman" w:cs="Times New Roman"/>
          <w:color w:val="111111"/>
          <w:lang w:eastAsia="nl-NL"/>
        </w:rPr>
        <w:t>, die 21 onderzoeken heeft geanalyseerd; uit geen ervan bleek enig positief effect. Niet op taal en rekenen, maar evenmin op sociale vaardigheden. Maar we willen het zo graag, die aandacht voor peuters. Net zoals we dolgraag kleinere klassen willen - prettiger voor de leerkracht, maar dat ze leiden tot betere leerprestaties is onbewezen.</w:t>
      </w:r>
      <w:r w:rsidR="00EE2E44">
        <w:rPr>
          <w:rFonts w:eastAsia="Times New Roman" w:cs="Times New Roman"/>
          <w:color w:val="111111"/>
          <w:lang w:eastAsia="nl-NL"/>
        </w:rPr>
        <w:br/>
      </w:r>
      <w:r w:rsidRPr="00EE2E44">
        <w:rPr>
          <w:rFonts w:eastAsia="Times New Roman" w:cs="Times New Roman"/>
          <w:color w:val="111111"/>
          <w:sz w:val="10"/>
          <w:szCs w:val="10"/>
          <w:lang w:eastAsia="nl-NL"/>
        </w:rPr>
        <w:br/>
      </w:r>
      <w:r w:rsidRPr="00EE2E44">
        <w:rPr>
          <w:rFonts w:eastAsia="Times New Roman" w:cs="Times New Roman"/>
          <w:color w:val="111111"/>
          <w:lang w:eastAsia="nl-NL"/>
        </w:rPr>
        <w:t>Jammer, die minachting voor onderzoek. Al moet je er natuurlijk niet in doorslaan. Heel irritant als je later op je werk pas iets kunt berekenen of opschrijven als je er wild bij staat te springen.</w:t>
      </w:r>
      <w:bookmarkStart w:id="0" w:name="_GoBack"/>
      <w:bookmarkEnd w:id="0"/>
    </w:p>
    <w:sectPr w:rsidR="00074C2F" w:rsidSect="00EE2E44">
      <w:pgSz w:w="11906" w:h="16838"/>
      <w:pgMar w:top="851"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compat/>
  <w:rsids>
    <w:rsidRoot w:val="008E0636"/>
    <w:rsid w:val="00074C2F"/>
    <w:rsid w:val="008A4829"/>
    <w:rsid w:val="008E0636"/>
    <w:rsid w:val="00EE2E4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4829"/>
  </w:style>
  <w:style w:type="paragraph" w:styleId="Kop1">
    <w:name w:val="heading 1"/>
    <w:basedOn w:val="Standaard"/>
    <w:link w:val="Kop1Char"/>
    <w:uiPriority w:val="9"/>
    <w:qFormat/>
    <w:rsid w:val="008E06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0636"/>
    <w:rPr>
      <w:rFonts w:ascii="Times New Roman" w:eastAsia="Times New Roman" w:hAnsi="Times New Roman" w:cs="Times New Roman"/>
      <w:b/>
      <w:bCs/>
      <w:kern w:val="36"/>
      <w:sz w:val="48"/>
      <w:szCs w:val="48"/>
      <w:lang w:eastAsia="nl-NL"/>
    </w:rPr>
  </w:style>
  <w:style w:type="paragraph" w:customStyle="1" w:styleId="subheader">
    <w:name w:val="sub__header"/>
    <w:basedOn w:val="Standaard"/>
    <w:rsid w:val="008E063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intro">
    <w:name w:val="article__intro"/>
    <w:basedOn w:val="Standaard"/>
    <w:rsid w:val="008E063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g">
    <w:name w:val="tag"/>
    <w:basedOn w:val="Standaardalinea-lettertype"/>
    <w:rsid w:val="008E0636"/>
  </w:style>
  <w:style w:type="character" w:customStyle="1" w:styleId="articlemeta">
    <w:name w:val="article__meta"/>
    <w:basedOn w:val="Standaardalinea-lettertype"/>
    <w:rsid w:val="008E0636"/>
  </w:style>
  <w:style w:type="character" w:customStyle="1" w:styleId="author">
    <w:name w:val="author"/>
    <w:basedOn w:val="Standaardalinea-lettertype"/>
    <w:rsid w:val="008E0636"/>
  </w:style>
  <w:style w:type="character" w:customStyle="1" w:styleId="apple-converted-space">
    <w:name w:val="apple-converted-space"/>
    <w:basedOn w:val="Standaardalinea-lettertype"/>
    <w:rsid w:val="008E0636"/>
  </w:style>
  <w:style w:type="paragraph" w:customStyle="1" w:styleId="articlebodyparagraph">
    <w:name w:val="article__body__paragraph"/>
    <w:basedOn w:val="Standaard"/>
    <w:rsid w:val="008E063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ckquotetext">
    <w:name w:val="blockquote__text"/>
    <w:basedOn w:val="Standaard"/>
    <w:rsid w:val="008E063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8E06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0636"/>
    <w:rPr>
      <w:rFonts w:ascii="Times New Roman" w:eastAsia="Times New Roman" w:hAnsi="Times New Roman" w:cs="Times New Roman"/>
      <w:b/>
      <w:bCs/>
      <w:kern w:val="36"/>
      <w:sz w:val="48"/>
      <w:szCs w:val="48"/>
      <w:lang w:eastAsia="nl-NL"/>
    </w:rPr>
  </w:style>
  <w:style w:type="paragraph" w:customStyle="1" w:styleId="subheader">
    <w:name w:val="sub__header"/>
    <w:basedOn w:val="Standaard"/>
    <w:rsid w:val="008E063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intro">
    <w:name w:val="article__intro"/>
    <w:basedOn w:val="Standaard"/>
    <w:rsid w:val="008E063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g">
    <w:name w:val="tag"/>
    <w:basedOn w:val="Standaardalinea-lettertype"/>
    <w:rsid w:val="008E0636"/>
  </w:style>
  <w:style w:type="character" w:customStyle="1" w:styleId="articlemeta">
    <w:name w:val="article__meta"/>
    <w:basedOn w:val="Standaardalinea-lettertype"/>
    <w:rsid w:val="008E0636"/>
  </w:style>
  <w:style w:type="character" w:customStyle="1" w:styleId="author">
    <w:name w:val="author"/>
    <w:basedOn w:val="Standaardalinea-lettertype"/>
    <w:rsid w:val="008E0636"/>
  </w:style>
  <w:style w:type="character" w:customStyle="1" w:styleId="apple-converted-space">
    <w:name w:val="apple-converted-space"/>
    <w:basedOn w:val="Standaardalinea-lettertype"/>
    <w:rsid w:val="008E0636"/>
  </w:style>
  <w:style w:type="paragraph" w:customStyle="1" w:styleId="articlebodyparagraph">
    <w:name w:val="article__body__paragraph"/>
    <w:basedOn w:val="Standaard"/>
    <w:rsid w:val="008E063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ckquotetext">
    <w:name w:val="blockquote__text"/>
    <w:basedOn w:val="Standaard"/>
    <w:rsid w:val="008E063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464735208">
      <w:bodyDiv w:val="1"/>
      <w:marLeft w:val="0"/>
      <w:marRight w:val="0"/>
      <w:marTop w:val="0"/>
      <w:marBottom w:val="0"/>
      <w:divBdr>
        <w:top w:val="none" w:sz="0" w:space="0" w:color="auto"/>
        <w:left w:val="none" w:sz="0" w:space="0" w:color="auto"/>
        <w:bottom w:val="none" w:sz="0" w:space="0" w:color="auto"/>
        <w:right w:val="none" w:sz="0" w:space="0" w:color="auto"/>
      </w:divBdr>
      <w:divsChild>
        <w:div w:id="1867864593">
          <w:marLeft w:val="0"/>
          <w:marRight w:val="0"/>
          <w:marTop w:val="0"/>
          <w:marBottom w:val="0"/>
          <w:divBdr>
            <w:top w:val="none" w:sz="0" w:space="0" w:color="auto"/>
            <w:left w:val="none" w:sz="0" w:space="0" w:color="auto"/>
            <w:bottom w:val="dotted" w:sz="6" w:space="12" w:color="808080"/>
            <w:right w:val="none" w:sz="0" w:space="0" w:color="auto"/>
          </w:divBdr>
          <w:divsChild>
            <w:div w:id="1156190342">
              <w:marLeft w:val="0"/>
              <w:marRight w:val="0"/>
              <w:marTop w:val="0"/>
              <w:marBottom w:val="240"/>
              <w:divBdr>
                <w:top w:val="none" w:sz="0" w:space="0" w:color="auto"/>
                <w:left w:val="none" w:sz="0" w:space="0" w:color="auto"/>
                <w:bottom w:val="none" w:sz="0" w:space="0" w:color="auto"/>
                <w:right w:val="none" w:sz="0" w:space="0" w:color="auto"/>
              </w:divBdr>
            </w:div>
            <w:div w:id="172770635">
              <w:marLeft w:val="0"/>
              <w:marRight w:val="0"/>
              <w:marTop w:val="0"/>
              <w:marBottom w:val="240"/>
              <w:divBdr>
                <w:top w:val="none" w:sz="0" w:space="0" w:color="auto"/>
                <w:left w:val="none" w:sz="0" w:space="0" w:color="auto"/>
                <w:bottom w:val="none" w:sz="0" w:space="0" w:color="auto"/>
                <w:right w:val="none" w:sz="0" w:space="0" w:color="auto"/>
              </w:divBdr>
              <w:divsChild>
                <w:div w:id="1558584045">
                  <w:marLeft w:val="240"/>
                  <w:marRight w:val="0"/>
                  <w:marTop w:val="0"/>
                  <w:marBottom w:val="0"/>
                  <w:divBdr>
                    <w:top w:val="none" w:sz="0" w:space="0" w:color="auto"/>
                    <w:left w:val="none" w:sz="0" w:space="0" w:color="auto"/>
                    <w:bottom w:val="none" w:sz="0" w:space="0" w:color="auto"/>
                    <w:right w:val="none" w:sz="0" w:space="0" w:color="auto"/>
                  </w:divBdr>
                  <w:divsChild>
                    <w:div w:id="793406344">
                      <w:marLeft w:val="0"/>
                      <w:marRight w:val="0"/>
                      <w:marTop w:val="0"/>
                      <w:marBottom w:val="240"/>
                      <w:divBdr>
                        <w:top w:val="none" w:sz="0" w:space="0" w:color="auto"/>
                        <w:left w:val="none" w:sz="0" w:space="0" w:color="auto"/>
                        <w:bottom w:val="none" w:sz="0" w:space="0" w:color="auto"/>
                        <w:right w:val="none" w:sz="0" w:space="0" w:color="auto"/>
                      </w:divBdr>
                      <w:divsChild>
                        <w:div w:id="1594389470">
                          <w:blockQuote w:val="1"/>
                          <w:marLeft w:val="0"/>
                          <w:marRight w:val="0"/>
                          <w:marTop w:val="480"/>
                          <w:marBottom w:val="0"/>
                          <w:divBdr>
                            <w:top w:val="single" w:sz="6" w:space="12" w:color="DDDDDD"/>
                            <w:left w:val="none" w:sz="0" w:space="0" w:color="auto"/>
                            <w:bottom w:val="single" w:sz="6" w:space="12" w:color="DDDDDD"/>
                            <w:right w:val="none" w:sz="0" w:space="0" w:color="auto"/>
                          </w:divBdr>
                        </w:div>
                      </w:divsChild>
                    </w:div>
                  </w:divsChild>
                </w:div>
              </w:divsChild>
            </w:div>
            <w:div w:id="20789396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690</Words>
  <Characters>3798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Bastiaan</dc:creator>
  <cp:lastModifiedBy>Hans</cp:lastModifiedBy>
  <cp:revision>2</cp:revision>
  <cp:lastPrinted>2015-11-08T14:03:00Z</cp:lastPrinted>
  <dcterms:created xsi:type="dcterms:W3CDTF">2015-11-08T14:05:00Z</dcterms:created>
  <dcterms:modified xsi:type="dcterms:W3CDTF">2015-11-08T14:05:00Z</dcterms:modified>
</cp:coreProperties>
</file>